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Arial Black" w:hAnsi="Arial Black" w:eastAsiaTheme="minorEastAsia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hint="eastAsia" w:ascii="Arial Black" w:hAnsi="Arial Black"/>
          <w:b/>
          <w:sz w:val="28"/>
          <w:szCs w:val="28"/>
          <w:lang w:val="en-US" w:eastAsia="zh-CN"/>
        </w:rPr>
        <w:t>CBioPC2019</w:t>
      </w:r>
      <w:r>
        <w:rPr>
          <w:rFonts w:hint="eastAsia" w:ascii="Arial Black" w:hAnsi="Arial Black"/>
          <w:b/>
          <w:sz w:val="28"/>
          <w:szCs w:val="28"/>
        </w:rPr>
        <w:t>会议住宿酒店</w:t>
      </w:r>
      <w:r>
        <w:rPr>
          <w:rFonts w:hint="eastAsia" w:ascii="Arial Black" w:hAnsi="Arial Black"/>
          <w:b/>
          <w:sz w:val="28"/>
          <w:szCs w:val="28"/>
          <w:lang w:eastAsia="zh-CN"/>
        </w:rPr>
        <w:t>预定说明</w:t>
      </w:r>
    </w:p>
    <w:p>
      <w:pPr>
        <w:rPr>
          <w:rFonts w:hint="eastAsia" w:ascii="微软雅黑" w:hAnsi="微软雅黑" w:eastAsia="微软雅黑"/>
          <w:b/>
          <w:bCs/>
          <w:color w:val="auto"/>
          <w:sz w:val="32"/>
          <w:szCs w:val="32"/>
          <w:shd w:val="clear" w:color="auto" w:fill="FFFFFF"/>
          <w:lang w:eastAsia="zh-CN"/>
        </w:rPr>
      </w:pPr>
    </w:p>
    <w:p>
      <w:pPr>
        <w:rPr>
          <w:rFonts w:hint="eastAsia" w:ascii="微软雅黑" w:hAnsi="微软雅黑" w:eastAsia="微软雅黑"/>
          <w:b/>
          <w:bCs/>
          <w:color w:val="FF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  <w:shd w:val="clear" w:color="auto" w:fill="FFFFFF"/>
          <w:lang w:eastAsia="zh-CN"/>
        </w:rPr>
        <w:t>本届年会共有</w:t>
      </w: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  <w:shd w:val="clear" w:color="auto" w:fill="FFFFFF"/>
          <w:lang w:val="en-US" w:eastAsia="zh-CN"/>
        </w:rPr>
        <w:t>3家协议酒店，前两家点击链接网上预定，第3家预定方法详见说明：</w:t>
      </w:r>
    </w:p>
    <w:p>
      <w:pPr>
        <w:rPr>
          <w:rFonts w:hint="default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>1.北京北辰五洲皇冠国际酒店*</w:t>
      </w:r>
    </w:p>
    <w:p>
      <w:pP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>中文预订网址：</w:t>
      </w:r>
      <w:bookmarkStart w:id="0" w:name="_GoBack"/>
      <w:bookmarkEnd w:id="0"/>
    </w:p>
    <w:p>
      <w:pP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  <w:u w:val="none"/>
          <w:shd w:val="clear" w:color="auto" w:fill="FFFFFF"/>
          <w:lang w:val="en-US" w:eastAsia="zh-CN"/>
        </w:rPr>
        <w:t>https://gc.synxis.com/rez.aspx?Hotel=60168&amp;Chain=10237&amp;locale=zh-CN&amp;arrive=2019\11\27&amp;depart=2019\12\1&amp;adult=1&amp;child=0&amp;group=NJ2</w:t>
      </w:r>
    </w:p>
    <w:p>
      <w:pP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>英文预定网址：</w:t>
      </w:r>
    </w:p>
    <w:p>
      <w:pP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  <w:u w:val="none"/>
          <w:shd w:val="clear" w:color="auto" w:fill="FFFFFF"/>
          <w:lang w:val="en-US" w:eastAsia="zh-CN"/>
        </w:rPr>
        <w:t>https://gc.synxis.com/rez.aspx?Hotel=60168&amp;Chain=10237&amp;locale=en-US&amp;arrive=11\28\2019&amp;depart=12\1\2019&amp;adult=1&amp;child=0&amp;group=NJ2</w:t>
      </w:r>
    </w:p>
    <w:p>
      <w:pP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>2.汇园公寓（亚运村宾馆贵宾楼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>）</w:t>
      </w:r>
    </w:p>
    <w:p>
      <w:pP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>密码：1128</w:t>
      </w:r>
    </w:p>
    <w:p>
      <w:pP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>预定网址：</w:t>
      </w:r>
    </w:p>
    <w:p>
      <w:pPr>
        <w:rPr>
          <w:rFonts w:hint="default" w:ascii="微软雅黑" w:hAnsi="微软雅黑" w:eastAsia="微软雅黑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  <w:u w:val="none"/>
          <w:shd w:val="clear" w:color="auto" w:fill="FFFFFF"/>
          <w:lang w:val="en-US" w:eastAsia="zh-CN"/>
        </w:rPr>
        <w:t>http://huiyuangongyu.com.cn/e/order/mpass.php?classid=17&amp;id=197</w:t>
      </w:r>
    </w:p>
    <w:p>
      <w:pPr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Cs w:val="18"/>
          <w:lang w:val="en-US" w:eastAsia="zh-CN"/>
        </w:rPr>
        <w:t>3.</w:t>
      </w:r>
      <w:r>
        <w:rPr>
          <w:rFonts w:hint="eastAsia" w:ascii="宋体" w:hAnsi="宋体" w:cs="宋体"/>
          <w:b/>
          <w:bCs/>
          <w:color w:val="000000"/>
          <w:kern w:val="0"/>
          <w:szCs w:val="18"/>
        </w:rPr>
        <w:t>北京五洲大酒店</w:t>
      </w:r>
      <w:r>
        <w:rPr>
          <w:rFonts w:hint="eastAsia" w:ascii="微软雅黑" w:hAnsi="微软雅黑" w:eastAsia="微软雅黑"/>
          <w:color w:val="333333"/>
          <w:sz w:val="24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   </w:t>
      </w:r>
      <w:r>
        <w:rPr>
          <w:rFonts w:hint="eastAsia" w:ascii="微软雅黑" w:hAnsi="微软雅黑" w:eastAsia="微软雅黑" w:cs="Tahoma"/>
          <w:color w:val="333333"/>
          <w:szCs w:val="21"/>
          <w:shd w:val="clear" w:color="auto" w:fill="FFFFFF"/>
        </w:rPr>
        <w:t>朝阳区北辰东路8号</w:t>
      </w:r>
      <w:r>
        <w:rPr>
          <w:rFonts w:hint="eastAsia" w:ascii="微软雅黑" w:hAnsi="微软雅黑" w:eastAsia="微软雅黑"/>
          <w:color w:val="333333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    参会代表享有协议价格：</w:t>
      </w:r>
      <w:r>
        <w:rPr>
          <w:rStyle w:val="11"/>
          <w:rFonts w:hint="eastAsia" w:ascii="微软雅黑" w:hAnsi="微软雅黑" w:eastAsia="微软雅黑"/>
          <w:color w:val="333333"/>
          <w:szCs w:val="21"/>
          <w:shd w:val="clear" w:color="auto" w:fill="FFFFFF"/>
        </w:rPr>
        <w:t> </w:t>
      </w:r>
      <w:r>
        <w:rPr>
          <w:rFonts w:hint="eastAsia" w:ascii="微软雅黑" w:hAnsi="微软雅黑" w:eastAsia="微软雅黑"/>
          <w:color w:val="333333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    标准间（双床/双早）：RMB700.00/间·夜；     大床房（单床/单早）：RMB700.00/间·夜</w:t>
      </w:r>
    </w:p>
    <w:p>
      <w:pPr>
        <w:ind w:firstLine="210" w:firstLineChars="100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  需要预订酒店的代表，请以传真或电子邮件形式进行预订，并请预付房费。具体预订流程如下：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1. 住宿代表，请下载并填写“酒店预定表”；</w:t>
      </w:r>
      <w:r>
        <w:rPr>
          <w:rFonts w:hint="eastAsia" w:ascii="微软雅黑" w:hAnsi="微软雅黑" w:eastAsia="微软雅黑"/>
          <w:color w:val="333333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2. 请填写对应表格后发送电子邮件至buqiang-jy@163.com进行预订。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3. 预订后5日内请全额支付房费。</w:t>
      </w:r>
      <w:r>
        <w:rPr>
          <w:rFonts w:hint="eastAsia" w:ascii="微软雅黑" w:hAnsi="微软雅黑" w:eastAsia="微软雅黑"/>
          <w:color w:val="333333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   账户名称：上海洪成会务服务有限公司</w:t>
      </w:r>
      <w:r>
        <w:rPr>
          <w:rFonts w:hint="eastAsia" w:ascii="微软雅黑" w:hAnsi="微软雅黑" w:eastAsia="微软雅黑"/>
          <w:color w:val="333333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   开 户 行：中国建设银行上海田林支行</w:t>
      </w:r>
      <w:r>
        <w:rPr>
          <w:rFonts w:hint="eastAsia" w:ascii="微软雅黑" w:hAnsi="微软雅黑" w:eastAsia="微软雅黑"/>
          <w:color w:val="333333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   银行账号：3100 1551 7000 5001 3245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4.收到房费后，将向您email确认预订成功，在您填写预订表格时请务必填写有效email邮箱，并及时查收确认信息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b/>
          <w:color w:val="333333"/>
          <w:szCs w:val="21"/>
          <w:shd w:val="clear" w:color="auto" w:fill="FFFFFF"/>
        </w:rPr>
        <w:t>5.住宿费发票将在办理退房时由酒店开具,</w:t>
      </w:r>
      <w:r>
        <w:rPr>
          <w:rFonts w:hint="eastAsia" w:ascii="微软雅黑" w:hAnsi="微软雅黑" w:eastAsia="微软雅黑"/>
          <w:b/>
          <w:color w:val="FF0000"/>
          <w:szCs w:val="21"/>
          <w:shd w:val="clear" w:color="auto" w:fill="FFFFFF"/>
        </w:rPr>
        <w:t>(房费收款方为会议指定代收代付公司)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6.请入住代表离会前将“房卡”交给酒店服务台，并办理结帐手续。酒店退房时间为每日13：00，如13:00之后退房，酒店将加收半日房费。如需续住，请自行办理续住手续。参会代表在酒店内的其他消费费用自理。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7.因本届会议参会代表较多，房源紧张，请您提早预订。</w:t>
      </w:r>
    </w:p>
    <w:p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酒店预订联系人：步强</w:t>
      </w:r>
      <w:r>
        <w:rPr>
          <w:rFonts w:hint="eastAsia" w:ascii="微软雅黑" w:hAnsi="微软雅黑" w:eastAsia="微软雅黑"/>
          <w:color w:val="333333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电话： 18117378157，18221494239</w:t>
      </w:r>
      <w:r>
        <w:rPr>
          <w:rFonts w:hint="eastAsia" w:ascii="微软雅黑" w:hAnsi="微软雅黑" w:eastAsia="微软雅黑"/>
          <w:color w:val="333333"/>
          <w:szCs w:val="21"/>
        </w:rPr>
        <w:br w:type="textWrapping"/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电子邮箱：buqiang-jy@163.com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5E6F"/>
    <w:rsid w:val="00006DE5"/>
    <w:rsid w:val="00083082"/>
    <w:rsid w:val="00112CEB"/>
    <w:rsid w:val="0016156B"/>
    <w:rsid w:val="001C0706"/>
    <w:rsid w:val="00211885"/>
    <w:rsid w:val="002559D9"/>
    <w:rsid w:val="002B6B05"/>
    <w:rsid w:val="002C1337"/>
    <w:rsid w:val="002D7A9A"/>
    <w:rsid w:val="002E42D9"/>
    <w:rsid w:val="002F7E3F"/>
    <w:rsid w:val="00306F35"/>
    <w:rsid w:val="00336D27"/>
    <w:rsid w:val="00351154"/>
    <w:rsid w:val="00385E6F"/>
    <w:rsid w:val="003A74F0"/>
    <w:rsid w:val="003D1B4E"/>
    <w:rsid w:val="004440A9"/>
    <w:rsid w:val="004D6E74"/>
    <w:rsid w:val="0055385A"/>
    <w:rsid w:val="005F2A85"/>
    <w:rsid w:val="006B38F7"/>
    <w:rsid w:val="00742A76"/>
    <w:rsid w:val="00811BB2"/>
    <w:rsid w:val="00941E26"/>
    <w:rsid w:val="00984385"/>
    <w:rsid w:val="0099032D"/>
    <w:rsid w:val="00997B68"/>
    <w:rsid w:val="009E2BCD"/>
    <w:rsid w:val="00AF43C7"/>
    <w:rsid w:val="00B72FA9"/>
    <w:rsid w:val="00BC7344"/>
    <w:rsid w:val="00BE081A"/>
    <w:rsid w:val="00C42984"/>
    <w:rsid w:val="00C649DE"/>
    <w:rsid w:val="00CD299F"/>
    <w:rsid w:val="00CE7F45"/>
    <w:rsid w:val="00E6445C"/>
    <w:rsid w:val="00E801F8"/>
    <w:rsid w:val="00E93B91"/>
    <w:rsid w:val="00EB736F"/>
    <w:rsid w:val="00F233FC"/>
    <w:rsid w:val="00F34274"/>
    <w:rsid w:val="00F62EDB"/>
    <w:rsid w:val="0135134C"/>
    <w:rsid w:val="1F6A2F0A"/>
    <w:rsid w:val="25814414"/>
    <w:rsid w:val="34265B38"/>
    <w:rsid w:val="36A60A93"/>
    <w:rsid w:val="3C7A72F6"/>
    <w:rsid w:val="442A5AAE"/>
    <w:rsid w:val="4DE2587A"/>
    <w:rsid w:val="4ED66B5D"/>
    <w:rsid w:val="5E8861FA"/>
    <w:rsid w:val="61C25B91"/>
    <w:rsid w:val="63FF65AE"/>
    <w:rsid w:val="735428B0"/>
    <w:rsid w:val="76DB757B"/>
    <w:rsid w:val="789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502</Characters>
  <Lines>4</Lines>
  <Paragraphs>1</Paragraphs>
  <TotalTime>11</TotalTime>
  <ScaleCrop>false</ScaleCrop>
  <LinksUpToDate>false</LinksUpToDate>
  <CharactersWithSpaces>589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2016-09-20T09:53:00Z</dcterms:created>
  <dc:creator>ly</dc:creator>
  <cp:lastModifiedBy>奋斗De娃Wa</cp:lastModifiedBy>
  <dcterms:modified xsi:type="dcterms:W3CDTF">2019-09-09T03:21:41Z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